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Міністерство освіти і науки України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Національний технічний університет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«Дніпровська політехніка»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Навчально-науковий інститут економіки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>Факультет менеджменту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97F3D" w:rsidRPr="008A52D4" w:rsidRDefault="00297F3D" w:rsidP="00701AA7">
      <w:pPr>
        <w:tabs>
          <w:tab w:val="left" w:pos="963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8A52D4">
        <w:rPr>
          <w:rFonts w:ascii="Times New Roman" w:hAnsi="Times New Roman"/>
          <w:color w:val="000000"/>
          <w:sz w:val="24"/>
          <w:szCs w:val="24"/>
        </w:rPr>
        <w:t xml:space="preserve">Кафедра прикладної економіки, підприємництва та публічного управління  </w:t>
      </w:r>
    </w:p>
    <w:p w:rsidR="00297F3D" w:rsidRPr="008A52D4" w:rsidRDefault="00297F3D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4A0D59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4A0D59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4A0D59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4A0D59" w:rsidRPr="009D0683" w:rsidRDefault="004A0D59" w:rsidP="00701AA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297F3D" w:rsidRPr="00572BBB" w:rsidRDefault="00297F3D" w:rsidP="00701AA7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color w:val="000000"/>
          <w:sz w:val="24"/>
          <w:szCs w:val="24"/>
        </w:rPr>
      </w:pPr>
      <w:r w:rsidRPr="00572BBB">
        <w:rPr>
          <w:rFonts w:ascii="Times New Roman" w:hAnsi="Times New Roman"/>
          <w:b/>
          <w:bCs/>
          <w:color w:val="000000"/>
          <w:sz w:val="24"/>
          <w:szCs w:val="24"/>
        </w:rPr>
        <w:t>ПОЯСНЮВАЛЬНА ЗАПИСКА</w:t>
      </w:r>
    </w:p>
    <w:p w:rsidR="00297F3D" w:rsidRPr="00572BBB" w:rsidRDefault="00297F3D" w:rsidP="00701AA7">
      <w:pPr>
        <w:tabs>
          <w:tab w:val="left" w:pos="680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572BBB">
        <w:rPr>
          <w:rFonts w:ascii="Times New Roman" w:hAnsi="Times New Roman"/>
          <w:b/>
          <w:bCs/>
          <w:color w:val="000000"/>
          <w:sz w:val="24"/>
          <w:szCs w:val="24"/>
        </w:rPr>
        <w:t xml:space="preserve">кваліфікаційної роботи ступеня    </w:t>
      </w:r>
      <w:r w:rsidR="00CF2081">
        <w:rPr>
          <w:rFonts w:ascii="Times New Roman" w:hAnsi="Times New Roman"/>
          <w:b/>
          <w:bCs/>
          <w:i/>
          <w:color w:val="000000"/>
          <w:sz w:val="24"/>
          <w:szCs w:val="24"/>
        </w:rPr>
        <w:t>бакалавра</w:t>
      </w:r>
    </w:p>
    <w:p w:rsidR="00297F3D" w:rsidRPr="00297F3D" w:rsidRDefault="00297F3D" w:rsidP="00701AA7">
      <w:pPr>
        <w:tabs>
          <w:tab w:val="left" w:pos="680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  <w:r w:rsidRPr="00297F3D">
        <w:rPr>
          <w:rFonts w:ascii="Times New Roman" w:hAnsi="Times New Roman"/>
          <w:color w:val="000000"/>
          <w:sz w:val="20"/>
          <w:szCs w:val="20"/>
        </w:rPr>
        <w:tab/>
      </w:r>
    </w:p>
    <w:p w:rsidR="00101F34" w:rsidRPr="007E4B44" w:rsidRDefault="00297F3D" w:rsidP="00101F3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31471">
        <w:rPr>
          <w:rFonts w:ascii="Times New Roman" w:hAnsi="Times New Roman"/>
          <w:b/>
          <w:bCs/>
          <w:color w:val="000000"/>
          <w:sz w:val="24"/>
          <w:szCs w:val="24"/>
        </w:rPr>
        <w:t>студент</w:t>
      </w:r>
      <w:r w:rsidR="00CF2081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Pr="00431471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</w:t>
      </w:r>
      <w:r w:rsidR="007E4B44">
        <w:rPr>
          <w:rFonts w:ascii="Times New Roman" w:hAnsi="Times New Roman"/>
          <w:sz w:val="24"/>
          <w:szCs w:val="24"/>
        </w:rPr>
        <w:t>Тутунжеєва Артемія Віталійовича</w:t>
      </w:r>
    </w:p>
    <w:p w:rsidR="00297F3D" w:rsidRPr="00701AA7" w:rsidRDefault="00297F3D" w:rsidP="00101F34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1B9C">
        <w:rPr>
          <w:rFonts w:ascii="Times New Roman" w:hAnsi="Times New Roman"/>
          <w:b/>
          <w:bCs/>
          <w:color w:val="000000"/>
          <w:sz w:val="24"/>
          <w:szCs w:val="24"/>
        </w:rPr>
        <w:t>академічної групи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297F3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80931" w:rsidRPr="00701AA7">
        <w:rPr>
          <w:rFonts w:ascii="Times New Roman" w:hAnsi="Times New Roman"/>
          <w:b/>
          <w:color w:val="000000"/>
          <w:sz w:val="24"/>
          <w:szCs w:val="24"/>
        </w:rPr>
        <w:t>076-</w:t>
      </w:r>
      <w:r w:rsidR="00431471" w:rsidRPr="00101F34">
        <w:rPr>
          <w:rFonts w:ascii="Times New Roman" w:hAnsi="Times New Roman"/>
          <w:b/>
          <w:color w:val="000000"/>
          <w:sz w:val="24"/>
          <w:szCs w:val="24"/>
        </w:rPr>
        <w:t>1</w:t>
      </w:r>
      <w:r w:rsidR="00CF2081">
        <w:rPr>
          <w:rFonts w:ascii="Times New Roman" w:hAnsi="Times New Roman"/>
          <w:b/>
          <w:color w:val="000000"/>
          <w:sz w:val="24"/>
          <w:szCs w:val="24"/>
        </w:rPr>
        <w:t>7</w:t>
      </w:r>
      <w:r w:rsidR="00E80931" w:rsidRPr="00701AA7">
        <w:rPr>
          <w:rFonts w:ascii="Times New Roman" w:hAnsi="Times New Roman"/>
          <w:b/>
          <w:color w:val="000000"/>
          <w:sz w:val="24"/>
          <w:szCs w:val="24"/>
        </w:rPr>
        <w:t>-</w:t>
      </w:r>
      <w:r w:rsidR="00431471" w:rsidRPr="00701AA7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297F3D" w:rsidRPr="00701AA7" w:rsidRDefault="00297F3D" w:rsidP="00101F34">
      <w:pPr>
        <w:tabs>
          <w:tab w:val="left" w:pos="963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01AA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спеціальності </w:t>
      </w:r>
      <w:r w:rsidR="00E80931" w:rsidRPr="00701AA7">
        <w:rPr>
          <w:rFonts w:ascii="Times New Roman" w:hAnsi="Times New Roman"/>
          <w:bCs/>
          <w:i/>
          <w:color w:val="000000"/>
          <w:sz w:val="24"/>
          <w:szCs w:val="24"/>
        </w:rPr>
        <w:t>076 Підприємництво, торгівля та біржова діяльність</w:t>
      </w:r>
    </w:p>
    <w:p w:rsidR="007E4B44" w:rsidRPr="007E4B44" w:rsidRDefault="00297F3D" w:rsidP="007E4B44">
      <w:pPr>
        <w:rPr>
          <w:rFonts w:ascii="Times New Roman" w:hAnsi="Times New Roman"/>
          <w:sz w:val="24"/>
          <w:szCs w:val="24"/>
          <w:lang w:val="ru-RU"/>
        </w:rPr>
      </w:pPr>
      <w:r w:rsidRPr="00701AA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тему </w:t>
      </w:r>
      <w:r w:rsidR="007E4B44" w:rsidRPr="007E4B44">
        <w:rPr>
          <w:rFonts w:ascii="Times New Roman" w:hAnsi="Times New Roman"/>
          <w:sz w:val="24"/>
          <w:szCs w:val="24"/>
        </w:rPr>
        <w:t xml:space="preserve">Підвищення ефективності бізнес-процесів </w:t>
      </w:r>
      <w:r w:rsidR="007E4B44" w:rsidRPr="007E4B44">
        <w:rPr>
          <w:rFonts w:ascii="Times New Roman" w:hAnsi="Times New Roman"/>
          <w:sz w:val="24"/>
          <w:szCs w:val="24"/>
          <w:lang w:val="en-US"/>
        </w:rPr>
        <w:t>PR</w:t>
      </w:r>
      <w:r w:rsidR="007E4B44" w:rsidRPr="007E4B44">
        <w:rPr>
          <w:rFonts w:ascii="Times New Roman" w:hAnsi="Times New Roman"/>
          <w:sz w:val="24"/>
          <w:szCs w:val="24"/>
          <w:lang w:val="ru-RU"/>
        </w:rPr>
        <w:t>-</w:t>
      </w:r>
      <w:r w:rsidR="005027B3" w:rsidRPr="007E4B44">
        <w:rPr>
          <w:rFonts w:ascii="Times New Roman" w:hAnsi="Times New Roman"/>
          <w:sz w:val="24"/>
          <w:szCs w:val="24"/>
          <w:lang w:val="ru-RU"/>
        </w:rPr>
        <w:t>агентства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693"/>
        <w:gridCol w:w="1701"/>
        <w:gridCol w:w="1843"/>
        <w:gridCol w:w="1559"/>
      </w:tblGrid>
      <w:tr w:rsidR="00297F3D" w:rsidRPr="00622FEF" w:rsidTr="00627B6B">
        <w:trPr>
          <w:trHeight w:val="248"/>
        </w:trPr>
        <w:tc>
          <w:tcPr>
            <w:tcW w:w="2093" w:type="dxa"/>
            <w:vMerge w:val="restart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Керівники</w:t>
            </w:r>
          </w:p>
        </w:tc>
        <w:tc>
          <w:tcPr>
            <w:tcW w:w="2693" w:type="dxa"/>
            <w:vMerge w:val="restart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Прізвище, ініціали</w:t>
            </w:r>
          </w:p>
        </w:tc>
        <w:tc>
          <w:tcPr>
            <w:tcW w:w="3544" w:type="dxa"/>
            <w:gridSpan w:val="2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Оцінка за шкалою</w:t>
            </w:r>
          </w:p>
        </w:tc>
        <w:tc>
          <w:tcPr>
            <w:tcW w:w="1559" w:type="dxa"/>
            <w:vMerge w:val="restart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Підпис</w:t>
            </w: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Merge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рейтинговою</w:t>
            </w: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інституційною</w:t>
            </w:r>
          </w:p>
        </w:tc>
        <w:tc>
          <w:tcPr>
            <w:tcW w:w="1559" w:type="dxa"/>
            <w:vMerge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color w:val="000000"/>
                <w:sz w:val="24"/>
                <w:szCs w:val="24"/>
              </w:rPr>
              <w:t>кваліфікаційної роботи</w:t>
            </w:r>
          </w:p>
        </w:tc>
        <w:tc>
          <w:tcPr>
            <w:tcW w:w="2693" w:type="dxa"/>
            <w:vAlign w:val="center"/>
          </w:tcPr>
          <w:p w:rsidR="00297F3D" w:rsidRPr="00701AA7" w:rsidRDefault="00701AA7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701AA7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Горпинич О.В.</w:t>
            </w: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color w:val="000000"/>
                <w:sz w:val="24"/>
                <w:szCs w:val="24"/>
              </w:rPr>
              <w:t>розділів:</w:t>
            </w: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Рецензент</w:t>
            </w:r>
          </w:p>
        </w:tc>
        <w:tc>
          <w:tcPr>
            <w:tcW w:w="269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7F3D" w:rsidRPr="00622FEF" w:rsidTr="00627B6B">
        <w:trPr>
          <w:trHeight w:val="248"/>
        </w:trPr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297F3D" w:rsidRPr="00622FEF" w:rsidRDefault="00297F3D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BBB" w:rsidRPr="00622FEF" w:rsidTr="00F92320">
        <w:trPr>
          <w:trHeight w:val="248"/>
        </w:trPr>
        <w:tc>
          <w:tcPr>
            <w:tcW w:w="2093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22F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Нормоконтролер</w:t>
            </w:r>
          </w:p>
        </w:tc>
        <w:tc>
          <w:tcPr>
            <w:tcW w:w="2693" w:type="dxa"/>
          </w:tcPr>
          <w:p w:rsidR="00572BBB" w:rsidRPr="00572BBB" w:rsidRDefault="00572BBB" w:rsidP="00701AA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72BBB">
              <w:rPr>
                <w:rFonts w:ascii="Times New Roman" w:hAnsi="Times New Roman"/>
                <w:sz w:val="24"/>
                <w:szCs w:val="24"/>
              </w:rPr>
              <w:t>Дементьєва Н.В.</w:t>
            </w:r>
          </w:p>
        </w:tc>
        <w:tc>
          <w:tcPr>
            <w:tcW w:w="1701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72BBB" w:rsidRPr="00622FEF" w:rsidRDefault="00572BBB" w:rsidP="00701A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97F3D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97F3D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0D59" w:rsidRDefault="004A0D59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0D59" w:rsidRPr="009D0683" w:rsidRDefault="004A0D59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A52D4" w:rsidRDefault="008A52D4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A52D4" w:rsidRDefault="008A52D4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97F3D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0683">
        <w:rPr>
          <w:rFonts w:ascii="Times New Roman" w:hAnsi="Times New Roman"/>
          <w:b/>
          <w:sz w:val="24"/>
          <w:szCs w:val="24"/>
        </w:rPr>
        <w:t>Дніпро</w:t>
      </w:r>
    </w:p>
    <w:p w:rsidR="00701AA7" w:rsidRDefault="00297F3D" w:rsidP="00701AA7">
      <w:pPr>
        <w:spacing w:after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CF2081">
        <w:rPr>
          <w:rFonts w:ascii="Times New Roman" w:hAnsi="Times New Roman"/>
          <w:b/>
          <w:sz w:val="24"/>
          <w:szCs w:val="24"/>
          <w:lang w:val="ru-RU"/>
        </w:rPr>
        <w:t>21</w:t>
      </w:r>
    </w:p>
    <w:p w:rsidR="004A0D59" w:rsidRDefault="004A0D59" w:rsidP="00701AA7">
      <w:pPr>
        <w:spacing w:after="0"/>
        <w:jc w:val="center"/>
      </w:pPr>
      <w:r>
        <w:br w:type="page"/>
      </w:r>
    </w:p>
    <w:p w:rsidR="00F95FE3" w:rsidRPr="00F95FE3" w:rsidRDefault="00F95FE3" w:rsidP="00F95FE3">
      <w:pPr>
        <w:spacing w:after="0" w:line="240" w:lineRule="auto"/>
        <w:ind w:right="936"/>
        <w:jc w:val="right"/>
        <w:rPr>
          <w:rFonts w:ascii="Times New Roman" w:hAnsi="Times New Roman"/>
          <w:b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lastRenderedPageBreak/>
        <w:t>ЗАТВЕРДЖЕНО:</w:t>
      </w:r>
    </w:p>
    <w:p w:rsidR="00F95FE3" w:rsidRPr="00F95FE3" w:rsidRDefault="00F95FE3" w:rsidP="00F95FE3">
      <w:pPr>
        <w:tabs>
          <w:tab w:val="left" w:pos="8222"/>
        </w:tabs>
        <w:spacing w:after="0" w:line="240" w:lineRule="auto"/>
        <w:ind w:right="958"/>
        <w:jc w:val="right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sz w:val="24"/>
          <w:szCs w:val="24"/>
        </w:rPr>
        <w:t>завідувач кафедри</w:t>
      </w:r>
    </w:p>
    <w:p w:rsidR="00F95FE3" w:rsidRPr="00F95FE3" w:rsidRDefault="00F95FE3" w:rsidP="00F95FE3">
      <w:pPr>
        <w:spacing w:after="0" w:line="240" w:lineRule="auto"/>
        <w:ind w:right="-1"/>
        <w:jc w:val="right"/>
        <w:rPr>
          <w:rFonts w:ascii="Times New Roman" w:hAnsi="Times New Roman"/>
          <w:i/>
          <w:sz w:val="24"/>
          <w:szCs w:val="24"/>
        </w:rPr>
      </w:pPr>
      <w:r w:rsidRPr="00F95FE3">
        <w:rPr>
          <w:rFonts w:ascii="Times New Roman" w:hAnsi="Times New Roman"/>
          <w:i/>
          <w:sz w:val="24"/>
          <w:szCs w:val="24"/>
        </w:rPr>
        <w:t>прикладної економіки, підприємництва</w:t>
      </w:r>
    </w:p>
    <w:p w:rsidR="00F95FE3" w:rsidRDefault="00F95FE3" w:rsidP="00F95FE3">
      <w:pPr>
        <w:spacing w:after="0" w:line="240" w:lineRule="auto"/>
        <w:ind w:right="-1"/>
        <w:jc w:val="right"/>
        <w:rPr>
          <w:rFonts w:ascii="Times New Roman" w:hAnsi="Times New Roman"/>
          <w:i/>
          <w:sz w:val="24"/>
          <w:szCs w:val="24"/>
        </w:rPr>
      </w:pPr>
      <w:r w:rsidRPr="00F95FE3">
        <w:rPr>
          <w:rFonts w:ascii="Times New Roman" w:hAnsi="Times New Roman"/>
          <w:i/>
          <w:sz w:val="24"/>
          <w:szCs w:val="24"/>
        </w:rPr>
        <w:t xml:space="preserve"> та публічного управління</w:t>
      </w:r>
    </w:p>
    <w:p w:rsidR="00F95FE3" w:rsidRPr="00F95FE3" w:rsidRDefault="00F95FE3" w:rsidP="00F95FE3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</w:p>
    <w:p w:rsidR="00F95FE3" w:rsidRPr="00F95FE3" w:rsidRDefault="00F95FE3" w:rsidP="00F95FE3">
      <w:pPr>
        <w:tabs>
          <w:tab w:val="left" w:pos="5245"/>
          <w:tab w:val="left" w:pos="9639"/>
        </w:tabs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_________________О.Г. Вагонова</w:t>
      </w:r>
    </w:p>
    <w:p w:rsidR="00F95FE3" w:rsidRPr="00F95FE3" w:rsidRDefault="00F95FE3" w:rsidP="00F95FE3">
      <w:pPr>
        <w:spacing w:after="0" w:line="240" w:lineRule="auto"/>
        <w:ind w:right="391"/>
        <w:jc w:val="right"/>
        <w:rPr>
          <w:rFonts w:ascii="Times New Roman" w:hAnsi="Times New Roman"/>
          <w:sz w:val="24"/>
          <w:szCs w:val="24"/>
        </w:rPr>
      </w:pPr>
    </w:p>
    <w:p w:rsidR="00F95FE3" w:rsidRPr="00701AA7" w:rsidRDefault="00701AA7" w:rsidP="00F95FE3">
      <w:pPr>
        <w:spacing w:after="0" w:line="240" w:lineRule="auto"/>
        <w:ind w:right="391"/>
        <w:jc w:val="right"/>
        <w:rPr>
          <w:rFonts w:ascii="Times New Roman" w:hAnsi="Times New Roman"/>
          <w:sz w:val="24"/>
          <w:szCs w:val="24"/>
        </w:rPr>
      </w:pPr>
      <w:r w:rsidRPr="00701AA7">
        <w:rPr>
          <w:rFonts w:ascii="Times New Roman" w:hAnsi="Times New Roman"/>
          <w:sz w:val="24"/>
          <w:szCs w:val="24"/>
        </w:rPr>
        <w:t>202</w:t>
      </w:r>
      <w:r w:rsidR="00CF2081">
        <w:rPr>
          <w:rFonts w:ascii="Times New Roman" w:hAnsi="Times New Roman"/>
          <w:sz w:val="24"/>
          <w:szCs w:val="24"/>
        </w:rPr>
        <w:t>1</w:t>
      </w:r>
      <w:r w:rsidRPr="00701AA7">
        <w:rPr>
          <w:rFonts w:ascii="Times New Roman" w:hAnsi="Times New Roman"/>
          <w:sz w:val="24"/>
          <w:szCs w:val="24"/>
        </w:rPr>
        <w:t xml:space="preserve"> р </w:t>
      </w:r>
    </w:p>
    <w:p w:rsidR="00F95FE3" w:rsidRPr="00701AA7" w:rsidRDefault="00F95FE3" w:rsidP="00F95FE3">
      <w:pPr>
        <w:tabs>
          <w:tab w:val="left" w:pos="8080"/>
        </w:tabs>
        <w:spacing w:after="0" w:line="240" w:lineRule="auto"/>
        <w:ind w:right="1100"/>
        <w:jc w:val="right"/>
        <w:rPr>
          <w:rFonts w:ascii="Times New Roman" w:hAnsi="Times New Roman"/>
          <w:sz w:val="24"/>
          <w:szCs w:val="24"/>
        </w:rPr>
      </w:pPr>
    </w:p>
    <w:p w:rsidR="00F95FE3" w:rsidRPr="00F95FE3" w:rsidRDefault="00F95FE3" w:rsidP="00F95FE3">
      <w:pPr>
        <w:tabs>
          <w:tab w:val="left" w:pos="9072"/>
        </w:tabs>
        <w:spacing w:after="0" w:line="240" w:lineRule="auto"/>
        <w:ind w:right="108"/>
        <w:jc w:val="center"/>
        <w:rPr>
          <w:rFonts w:ascii="Times New Roman" w:hAnsi="Times New Roman"/>
          <w:b/>
          <w:sz w:val="24"/>
          <w:szCs w:val="24"/>
        </w:rPr>
      </w:pPr>
    </w:p>
    <w:p w:rsidR="00F95FE3" w:rsidRPr="00F95FE3" w:rsidRDefault="00F95FE3" w:rsidP="00701AA7">
      <w:pPr>
        <w:tabs>
          <w:tab w:val="left" w:pos="9072"/>
        </w:tabs>
        <w:spacing w:after="0"/>
        <w:ind w:right="108"/>
        <w:jc w:val="center"/>
        <w:rPr>
          <w:rFonts w:ascii="Times New Roman" w:hAnsi="Times New Roman"/>
          <w:b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ЗАВДАННЯ</w:t>
      </w:r>
    </w:p>
    <w:p w:rsidR="00F95FE3" w:rsidRPr="00F95FE3" w:rsidRDefault="00F95FE3" w:rsidP="00701AA7">
      <w:pPr>
        <w:tabs>
          <w:tab w:val="left" w:pos="9072"/>
        </w:tabs>
        <w:spacing w:after="0"/>
        <w:ind w:right="108"/>
        <w:jc w:val="center"/>
        <w:rPr>
          <w:rFonts w:ascii="Times New Roman" w:hAnsi="Times New Roman"/>
          <w:b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на кваліфікаційну роботу</w:t>
      </w:r>
    </w:p>
    <w:p w:rsidR="00F95FE3" w:rsidRPr="000C3473" w:rsidRDefault="00F95FE3" w:rsidP="00701AA7">
      <w:pPr>
        <w:tabs>
          <w:tab w:val="left" w:pos="6521"/>
        </w:tabs>
        <w:spacing w:after="0"/>
        <w:ind w:left="2977" w:right="2692"/>
        <w:rPr>
          <w:rFonts w:ascii="Times New Roman" w:hAnsi="Times New Roman"/>
          <w:i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 xml:space="preserve">ступеню   </w:t>
      </w:r>
      <w:r w:rsidRPr="000C3473">
        <w:rPr>
          <w:rFonts w:ascii="Times New Roman" w:hAnsi="Times New Roman"/>
          <w:i/>
          <w:sz w:val="24"/>
          <w:szCs w:val="24"/>
        </w:rPr>
        <w:t xml:space="preserve">     </w:t>
      </w:r>
      <w:r w:rsidR="00CF2081">
        <w:rPr>
          <w:rFonts w:ascii="Times New Roman" w:hAnsi="Times New Roman"/>
          <w:i/>
          <w:sz w:val="24"/>
          <w:szCs w:val="24"/>
        </w:rPr>
        <w:t>бакалавра</w:t>
      </w:r>
      <w:r w:rsidRPr="000C3473">
        <w:rPr>
          <w:rFonts w:ascii="Times New Roman" w:hAnsi="Times New Roman"/>
          <w:i/>
          <w:sz w:val="24"/>
          <w:szCs w:val="24"/>
        </w:rPr>
        <w:tab/>
      </w:r>
    </w:p>
    <w:p w:rsidR="00463E38" w:rsidRPr="000C3473" w:rsidRDefault="00463E38" w:rsidP="00701AA7">
      <w:pPr>
        <w:tabs>
          <w:tab w:val="left" w:pos="6521"/>
        </w:tabs>
        <w:spacing w:after="0"/>
        <w:ind w:left="2977" w:right="2692"/>
        <w:rPr>
          <w:rFonts w:ascii="Times New Roman" w:hAnsi="Times New Roman"/>
          <w:sz w:val="24"/>
          <w:szCs w:val="24"/>
        </w:rPr>
      </w:pPr>
    </w:p>
    <w:p w:rsidR="00F95FE3" w:rsidRPr="00463E38" w:rsidRDefault="00572BBB" w:rsidP="00036E36">
      <w:pPr>
        <w:tabs>
          <w:tab w:val="left" w:pos="9072"/>
        </w:tabs>
        <w:spacing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572BBB">
        <w:rPr>
          <w:rFonts w:ascii="Times New Roman" w:hAnsi="Times New Roman"/>
          <w:b/>
          <w:sz w:val="24"/>
          <w:szCs w:val="24"/>
        </w:rPr>
        <w:t>С</w:t>
      </w:r>
      <w:r w:rsidR="00F95FE3" w:rsidRPr="00F95FE3">
        <w:rPr>
          <w:rFonts w:ascii="Times New Roman" w:hAnsi="Times New Roman"/>
          <w:b/>
          <w:sz w:val="24"/>
          <w:szCs w:val="24"/>
        </w:rPr>
        <w:t>тудент</w:t>
      </w:r>
      <w:r w:rsidR="00CF2081">
        <w:rPr>
          <w:rFonts w:ascii="Times New Roman" w:hAnsi="Times New Roman"/>
          <w:b/>
          <w:sz w:val="24"/>
          <w:szCs w:val="24"/>
        </w:rPr>
        <w:t>а</w:t>
      </w:r>
      <w:r w:rsidR="00F95FE3" w:rsidRPr="00F95FE3">
        <w:rPr>
          <w:rFonts w:ascii="Times New Roman" w:hAnsi="Times New Roman"/>
          <w:b/>
          <w:sz w:val="24"/>
          <w:szCs w:val="24"/>
        </w:rPr>
        <w:t xml:space="preserve">          </w:t>
      </w:r>
      <w:r w:rsidR="007E4B44">
        <w:rPr>
          <w:rFonts w:ascii="Times New Roman" w:hAnsi="Times New Roman"/>
          <w:sz w:val="24"/>
          <w:szCs w:val="24"/>
        </w:rPr>
        <w:t>Тутунжеєва А.В</w:t>
      </w:r>
      <w:r w:rsidR="00CF2081">
        <w:rPr>
          <w:rFonts w:ascii="Times New Roman" w:hAnsi="Times New Roman"/>
          <w:sz w:val="24"/>
          <w:szCs w:val="24"/>
        </w:rPr>
        <w:t>.</w:t>
      </w:r>
      <w:r w:rsidR="00F95FE3" w:rsidRPr="00F95FE3">
        <w:rPr>
          <w:rFonts w:ascii="Times New Roman" w:hAnsi="Times New Roman"/>
          <w:b/>
          <w:sz w:val="24"/>
          <w:szCs w:val="24"/>
        </w:rPr>
        <w:t xml:space="preserve"> </w:t>
      </w:r>
      <w:r w:rsidR="00463E38">
        <w:rPr>
          <w:rFonts w:ascii="Times New Roman" w:hAnsi="Times New Roman"/>
          <w:b/>
          <w:sz w:val="24"/>
          <w:szCs w:val="24"/>
        </w:rPr>
        <w:t xml:space="preserve">       </w:t>
      </w:r>
      <w:r w:rsidR="00F95FE3" w:rsidRPr="00F95FE3">
        <w:rPr>
          <w:rFonts w:ascii="Times New Roman" w:hAnsi="Times New Roman"/>
          <w:b/>
          <w:sz w:val="24"/>
          <w:szCs w:val="24"/>
        </w:rPr>
        <w:t xml:space="preserve">академічної </w:t>
      </w:r>
      <w:r w:rsidR="00F95FE3" w:rsidRPr="00463E38">
        <w:rPr>
          <w:rFonts w:ascii="Times New Roman" w:hAnsi="Times New Roman"/>
          <w:b/>
          <w:sz w:val="24"/>
          <w:szCs w:val="24"/>
        </w:rPr>
        <w:t xml:space="preserve">групи </w:t>
      </w:r>
      <w:r w:rsidR="00F95FE3" w:rsidRPr="00463E38">
        <w:rPr>
          <w:rFonts w:ascii="Times New Roman" w:hAnsi="Times New Roman"/>
          <w:i/>
          <w:sz w:val="24"/>
          <w:szCs w:val="24"/>
        </w:rPr>
        <w:t xml:space="preserve">   </w:t>
      </w:r>
      <w:r w:rsidR="00E80931">
        <w:rPr>
          <w:rFonts w:ascii="Times New Roman" w:hAnsi="Times New Roman"/>
          <w:i/>
          <w:sz w:val="24"/>
          <w:szCs w:val="24"/>
        </w:rPr>
        <w:t>076-</w:t>
      </w:r>
      <w:r w:rsidR="00701AA7">
        <w:rPr>
          <w:rFonts w:ascii="Times New Roman" w:hAnsi="Times New Roman"/>
          <w:i/>
          <w:sz w:val="24"/>
          <w:szCs w:val="24"/>
        </w:rPr>
        <w:t>1</w:t>
      </w:r>
      <w:r w:rsidR="00CF2081">
        <w:rPr>
          <w:rFonts w:ascii="Times New Roman" w:hAnsi="Times New Roman"/>
          <w:i/>
          <w:sz w:val="24"/>
          <w:szCs w:val="24"/>
        </w:rPr>
        <w:t>7</w:t>
      </w:r>
      <w:r w:rsidR="00701AA7">
        <w:rPr>
          <w:rFonts w:ascii="Times New Roman" w:hAnsi="Times New Roman"/>
          <w:i/>
          <w:sz w:val="24"/>
          <w:szCs w:val="24"/>
        </w:rPr>
        <w:t>-1</w:t>
      </w:r>
    </w:p>
    <w:p w:rsidR="00E80931" w:rsidRPr="00297F3D" w:rsidRDefault="00F95FE3" w:rsidP="00036E36">
      <w:pPr>
        <w:tabs>
          <w:tab w:val="left" w:pos="9639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color w:val="000000"/>
          <w:sz w:val="23"/>
          <w:szCs w:val="23"/>
        </w:rPr>
      </w:pPr>
      <w:r w:rsidRPr="00F95FE3">
        <w:rPr>
          <w:rFonts w:ascii="Times New Roman" w:hAnsi="Times New Roman"/>
          <w:b/>
          <w:sz w:val="24"/>
          <w:szCs w:val="24"/>
        </w:rPr>
        <w:t xml:space="preserve">спеціальності </w:t>
      </w:r>
      <w:r w:rsidR="00E80931" w:rsidRPr="00E80931">
        <w:rPr>
          <w:rFonts w:ascii="Times New Roman" w:hAnsi="Times New Roman"/>
          <w:bCs/>
          <w:i/>
          <w:color w:val="000000"/>
          <w:sz w:val="24"/>
          <w:szCs w:val="24"/>
        </w:rPr>
        <w:t>076 Підприємництво, торгівля та біржова діяльність</w:t>
      </w:r>
    </w:p>
    <w:p w:rsidR="00C07FD1" w:rsidRPr="00C07FD1" w:rsidRDefault="00C07FD1" w:rsidP="00036E36">
      <w:pPr>
        <w:spacing w:after="0" w:line="36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освітньою програмою </w:t>
      </w:r>
      <w:r w:rsidRPr="00C07FD1">
        <w:rPr>
          <w:rFonts w:ascii="Times New Roman" w:hAnsi="Times New Roman"/>
          <w:i/>
          <w:sz w:val="24"/>
          <w:szCs w:val="24"/>
        </w:rPr>
        <w:t>Підприємництво, т</w:t>
      </w:r>
      <w:r>
        <w:rPr>
          <w:rFonts w:ascii="Times New Roman" w:hAnsi="Times New Roman"/>
          <w:i/>
          <w:sz w:val="24"/>
          <w:szCs w:val="24"/>
        </w:rPr>
        <w:t>о</w:t>
      </w:r>
      <w:r w:rsidRPr="00C07FD1">
        <w:rPr>
          <w:rFonts w:ascii="Times New Roman" w:hAnsi="Times New Roman"/>
          <w:i/>
          <w:sz w:val="24"/>
          <w:szCs w:val="24"/>
        </w:rPr>
        <w:t>ргівля та біржова діяльність</w:t>
      </w:r>
    </w:p>
    <w:p w:rsidR="00701AA7" w:rsidRDefault="00F95FE3" w:rsidP="00036E36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 xml:space="preserve">на тему </w:t>
      </w:r>
      <w:r w:rsidR="007E4B44" w:rsidRPr="007E4B44">
        <w:rPr>
          <w:rFonts w:ascii="Times New Roman" w:hAnsi="Times New Roman"/>
          <w:sz w:val="24"/>
          <w:szCs w:val="24"/>
        </w:rPr>
        <w:t xml:space="preserve">Підвищення ефективності бізнес-процесів </w:t>
      </w:r>
      <w:r w:rsidR="007E4B44" w:rsidRPr="007E4B44">
        <w:rPr>
          <w:rFonts w:ascii="Times New Roman" w:hAnsi="Times New Roman"/>
          <w:sz w:val="24"/>
          <w:szCs w:val="24"/>
          <w:lang w:val="en-US"/>
        </w:rPr>
        <w:t>PR</w:t>
      </w:r>
      <w:r w:rsidR="007E4B44" w:rsidRPr="007E4B44">
        <w:rPr>
          <w:rFonts w:ascii="Times New Roman" w:hAnsi="Times New Roman"/>
          <w:sz w:val="24"/>
          <w:szCs w:val="24"/>
          <w:lang w:val="ru-RU"/>
        </w:rPr>
        <w:t>-агенства</w:t>
      </w:r>
    </w:p>
    <w:p w:rsidR="00F95FE3" w:rsidRDefault="00F95FE3" w:rsidP="00036E36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sz w:val="24"/>
          <w:szCs w:val="24"/>
        </w:rPr>
        <w:t xml:space="preserve">затверджену наказом ректора НТУ «Дніпровська політехніка» </w:t>
      </w:r>
      <w:r w:rsidR="005901BA" w:rsidRPr="00143723">
        <w:rPr>
          <w:rFonts w:ascii="Times New Roman" w:hAnsi="Times New Roman"/>
          <w:sz w:val="24"/>
          <w:szCs w:val="24"/>
        </w:rPr>
        <w:t>292</w:t>
      </w:r>
      <w:r w:rsidR="00431471" w:rsidRPr="00143723">
        <w:rPr>
          <w:rFonts w:ascii="Times New Roman" w:hAnsi="Times New Roman"/>
          <w:sz w:val="24"/>
          <w:szCs w:val="24"/>
        </w:rPr>
        <w:t>-с від 2</w:t>
      </w:r>
      <w:r w:rsidR="005901BA" w:rsidRPr="00143723">
        <w:rPr>
          <w:rFonts w:ascii="Times New Roman" w:hAnsi="Times New Roman"/>
          <w:sz w:val="24"/>
          <w:szCs w:val="24"/>
        </w:rPr>
        <w:t>5</w:t>
      </w:r>
      <w:r w:rsidR="00431471" w:rsidRPr="00143723">
        <w:rPr>
          <w:rFonts w:ascii="Times New Roman" w:hAnsi="Times New Roman"/>
          <w:sz w:val="24"/>
          <w:szCs w:val="24"/>
        </w:rPr>
        <w:t>.</w:t>
      </w:r>
      <w:r w:rsidR="005901BA" w:rsidRPr="00143723">
        <w:rPr>
          <w:rFonts w:ascii="Times New Roman" w:hAnsi="Times New Roman"/>
          <w:sz w:val="24"/>
          <w:szCs w:val="24"/>
        </w:rPr>
        <w:t>05.2021</w:t>
      </w:r>
      <w:r w:rsidR="00143723" w:rsidRPr="00143723">
        <w:rPr>
          <w:rFonts w:ascii="Times New Roman" w:hAnsi="Times New Roman"/>
          <w:sz w:val="24"/>
          <w:szCs w:val="24"/>
        </w:rPr>
        <w:t>р</w:t>
      </w:r>
      <w:r w:rsidR="00143723">
        <w:rPr>
          <w:rFonts w:ascii="Times New Roman" w:hAnsi="Times New Roman"/>
          <w:sz w:val="24"/>
          <w:szCs w:val="24"/>
        </w:rPr>
        <w:t>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46"/>
        <w:gridCol w:w="1276"/>
      </w:tblGrid>
      <w:tr w:rsidR="00F95FE3" w:rsidRPr="00F95FE3" w:rsidTr="00EF5CE0">
        <w:tc>
          <w:tcPr>
            <w:tcW w:w="1985" w:type="dxa"/>
            <w:vAlign w:val="center"/>
          </w:tcPr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Розділ</w:t>
            </w:r>
          </w:p>
        </w:tc>
        <w:tc>
          <w:tcPr>
            <w:tcW w:w="6946" w:type="dxa"/>
            <w:vAlign w:val="center"/>
          </w:tcPr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Зміст</w:t>
            </w:r>
          </w:p>
        </w:tc>
        <w:tc>
          <w:tcPr>
            <w:tcW w:w="1276" w:type="dxa"/>
            <w:vAlign w:val="center"/>
          </w:tcPr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Термін</w:t>
            </w:r>
          </w:p>
          <w:p w:rsidR="00F95FE3" w:rsidRPr="00F95FE3" w:rsidRDefault="00F95FE3" w:rsidP="00F95FE3">
            <w:pPr>
              <w:tabs>
                <w:tab w:val="left" w:pos="9072"/>
              </w:tabs>
              <w:spacing w:after="0" w:line="240" w:lineRule="auto"/>
              <w:ind w:righ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5FE3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</w:p>
        </w:tc>
      </w:tr>
      <w:tr w:rsidR="00411906" w:rsidRPr="00F95FE3" w:rsidTr="005027B3">
        <w:trPr>
          <w:trHeight w:val="1136"/>
        </w:trPr>
        <w:tc>
          <w:tcPr>
            <w:tcW w:w="1985" w:type="dxa"/>
          </w:tcPr>
          <w:p w:rsidR="00411906" w:rsidRPr="00431471" w:rsidRDefault="00EF5CE0" w:rsidP="008A52D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Теоретичний</w:t>
            </w:r>
          </w:p>
        </w:tc>
        <w:tc>
          <w:tcPr>
            <w:tcW w:w="6946" w:type="dxa"/>
          </w:tcPr>
          <w:p w:rsidR="00411906" w:rsidRPr="005027B3" w:rsidRDefault="005027B3" w:rsidP="005027B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7B3">
              <w:rPr>
                <w:rFonts w:ascii="Times New Roman" w:hAnsi="Times New Roman"/>
                <w:sz w:val="24"/>
                <w:szCs w:val="24"/>
              </w:rPr>
              <w:t xml:space="preserve">Характеристика умов підвищення ділової активності </w:t>
            </w:r>
            <w:r w:rsidRPr="005027B3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5027B3">
              <w:rPr>
                <w:rFonts w:ascii="Times New Roman" w:hAnsi="Times New Roman"/>
                <w:sz w:val="24"/>
                <w:szCs w:val="24"/>
              </w:rPr>
              <w:t>-агентства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27B3">
              <w:rPr>
                <w:rFonts w:ascii="Times New Roman" w:hAnsi="Times New Roman"/>
                <w:sz w:val="24"/>
                <w:szCs w:val="24"/>
              </w:rPr>
              <w:t>Аналіз організаційного механізму підвищення підприємницької результативності діяльності рекламної кампанії</w:t>
            </w:r>
          </w:p>
        </w:tc>
        <w:tc>
          <w:tcPr>
            <w:tcW w:w="1276" w:type="dxa"/>
            <w:vAlign w:val="center"/>
          </w:tcPr>
          <w:p w:rsidR="00411906" w:rsidRPr="00C07FD1" w:rsidRDefault="00D0361F" w:rsidP="00D0361F">
            <w:pPr>
              <w:tabs>
                <w:tab w:val="left" w:pos="9072"/>
              </w:tabs>
              <w:spacing w:after="0" w:line="240" w:lineRule="auto"/>
              <w:ind w:left="37"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  <w:r w:rsidR="00E438BB">
              <w:rPr>
                <w:rFonts w:ascii="Times New Roman" w:hAnsi="Times New Roman"/>
                <w:sz w:val="24"/>
                <w:szCs w:val="24"/>
              </w:rPr>
              <w:t>.21-</w:t>
            </w:r>
            <w:r w:rsidR="007E4B44">
              <w:rPr>
                <w:rFonts w:ascii="Times New Roman" w:hAnsi="Times New Roman"/>
                <w:sz w:val="24"/>
                <w:szCs w:val="24"/>
              </w:rPr>
              <w:t>17</w:t>
            </w:r>
            <w:r w:rsidR="00E438BB">
              <w:rPr>
                <w:rFonts w:ascii="Times New Roman" w:hAnsi="Times New Roman"/>
                <w:sz w:val="24"/>
                <w:szCs w:val="24"/>
              </w:rPr>
              <w:t>.05.21</w:t>
            </w:r>
          </w:p>
        </w:tc>
      </w:tr>
      <w:tr w:rsidR="00411906" w:rsidRPr="00F95FE3" w:rsidTr="005027B3">
        <w:trPr>
          <w:trHeight w:val="1593"/>
        </w:trPr>
        <w:tc>
          <w:tcPr>
            <w:tcW w:w="1985" w:type="dxa"/>
          </w:tcPr>
          <w:p w:rsidR="00411906" w:rsidRPr="00431471" w:rsidRDefault="00EF5CE0" w:rsidP="008A52D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Аналітичний</w:t>
            </w:r>
          </w:p>
        </w:tc>
        <w:tc>
          <w:tcPr>
            <w:tcW w:w="6946" w:type="dxa"/>
          </w:tcPr>
          <w:p w:rsidR="00411906" w:rsidRPr="005027B3" w:rsidRDefault="005027B3" w:rsidP="00F3158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7B3">
              <w:rPr>
                <w:rFonts w:ascii="Times New Roman" w:hAnsi="Times New Roman"/>
                <w:sz w:val="24"/>
                <w:szCs w:val="24"/>
              </w:rPr>
              <w:t>А</w:t>
            </w:r>
            <w:r w:rsidRPr="005027B3">
              <w:rPr>
                <w:rFonts w:ascii="Times New Roman" w:hAnsi="Times New Roman"/>
                <w:color w:val="000000"/>
                <w:sz w:val="24"/>
                <w:szCs w:val="24"/>
              </w:rPr>
              <w:t>наліз організації функціонування агентства та економічного результату його ділової активності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027B3">
              <w:rPr>
                <w:rFonts w:ascii="Times New Roman" w:hAnsi="Times New Roman"/>
                <w:sz w:val="24"/>
                <w:szCs w:val="24"/>
              </w:rPr>
              <w:t xml:space="preserve">Обґрунтування організаційних </w:t>
            </w:r>
            <w:r w:rsidR="00F31582">
              <w:rPr>
                <w:rFonts w:ascii="Times New Roman" w:hAnsi="Times New Roman"/>
                <w:sz w:val="24"/>
                <w:szCs w:val="24"/>
              </w:rPr>
              <w:t>методів</w:t>
            </w:r>
            <w:bookmarkStart w:id="0" w:name="_GoBack"/>
            <w:bookmarkEnd w:id="0"/>
            <w:r w:rsidRPr="005027B3">
              <w:rPr>
                <w:rFonts w:ascii="Times New Roman" w:hAnsi="Times New Roman"/>
                <w:sz w:val="24"/>
                <w:szCs w:val="24"/>
              </w:rPr>
              <w:t xml:space="preserve"> підвищення ефективності бізнес-процесів агентства </w:t>
            </w:r>
            <w:r w:rsidRPr="005027B3">
              <w:rPr>
                <w:rFonts w:ascii="Times New Roman" w:hAnsi="Times New Roman"/>
                <w:spacing w:val="-6"/>
                <w:sz w:val="24"/>
                <w:szCs w:val="24"/>
              </w:rPr>
              <w:t>«НОВА МЕДІА»</w:t>
            </w:r>
          </w:p>
        </w:tc>
        <w:tc>
          <w:tcPr>
            <w:tcW w:w="1276" w:type="dxa"/>
            <w:vAlign w:val="center"/>
          </w:tcPr>
          <w:p w:rsidR="00411906" w:rsidRPr="00C07FD1" w:rsidRDefault="007E4B44" w:rsidP="007E4B44">
            <w:pPr>
              <w:tabs>
                <w:tab w:val="left" w:pos="9072"/>
              </w:tabs>
              <w:spacing w:after="0" w:line="240" w:lineRule="auto"/>
              <w:ind w:left="37"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438BB">
              <w:rPr>
                <w:rFonts w:ascii="Times New Roman" w:hAnsi="Times New Roman"/>
                <w:sz w:val="24"/>
                <w:szCs w:val="24"/>
              </w:rPr>
              <w:t>.05.21–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438BB">
              <w:rPr>
                <w:rFonts w:ascii="Times New Roman" w:hAnsi="Times New Roman"/>
                <w:sz w:val="24"/>
                <w:szCs w:val="24"/>
              </w:rPr>
              <w:t>.05.21</w:t>
            </w:r>
          </w:p>
        </w:tc>
      </w:tr>
      <w:tr w:rsidR="00411906" w:rsidRPr="00F95FE3" w:rsidTr="00EF5CE0">
        <w:tc>
          <w:tcPr>
            <w:tcW w:w="1985" w:type="dxa"/>
          </w:tcPr>
          <w:p w:rsidR="00411906" w:rsidRPr="00431471" w:rsidRDefault="00EF5CE0" w:rsidP="005901B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Прикладний</w:t>
            </w:r>
          </w:p>
        </w:tc>
        <w:tc>
          <w:tcPr>
            <w:tcW w:w="6946" w:type="dxa"/>
          </w:tcPr>
          <w:p w:rsidR="00411906" w:rsidRPr="005027B3" w:rsidRDefault="005027B3" w:rsidP="005027B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7B3">
              <w:rPr>
                <w:rFonts w:ascii="Times New Roman" w:hAnsi="Times New Roman"/>
                <w:sz w:val="24"/>
                <w:szCs w:val="24"/>
              </w:rPr>
              <w:t>Розробка організаційної структури управління діловою активністю агентства та вдосконалення адміністрування на впровадженні посадових інструкцій.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7B3">
              <w:rPr>
                <w:rFonts w:ascii="Times New Roman" w:hAnsi="Times New Roman"/>
                <w:sz w:val="24"/>
                <w:szCs w:val="24"/>
              </w:rPr>
              <w:t>Визначення економічних показників оцінки ефективності бізнес-процесів агентства при підвищенні його ділової активності</w:t>
            </w:r>
          </w:p>
        </w:tc>
        <w:tc>
          <w:tcPr>
            <w:tcW w:w="1276" w:type="dxa"/>
            <w:vAlign w:val="center"/>
          </w:tcPr>
          <w:p w:rsidR="00411906" w:rsidRPr="00C07FD1" w:rsidRDefault="00E438BB" w:rsidP="007E4B44">
            <w:pPr>
              <w:tabs>
                <w:tab w:val="left" w:pos="9072"/>
              </w:tabs>
              <w:spacing w:after="0" w:line="240" w:lineRule="auto"/>
              <w:ind w:righ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E4B4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.05.21–13.06.21</w:t>
            </w:r>
          </w:p>
        </w:tc>
      </w:tr>
    </w:tbl>
    <w:p w:rsidR="00ED04F4" w:rsidRDefault="00ED04F4" w:rsidP="00F95FE3">
      <w:pPr>
        <w:tabs>
          <w:tab w:val="left" w:pos="9072"/>
        </w:tabs>
        <w:spacing w:after="0" w:line="240" w:lineRule="auto"/>
        <w:ind w:right="108" w:firstLine="709"/>
        <w:rPr>
          <w:rFonts w:ascii="Times New Roman" w:hAnsi="Times New Roman"/>
          <w:b/>
          <w:sz w:val="24"/>
          <w:szCs w:val="24"/>
        </w:rPr>
      </w:pPr>
    </w:p>
    <w:p w:rsidR="00F95FE3" w:rsidRPr="00F95FE3" w:rsidRDefault="00F95FE3" w:rsidP="00036E36">
      <w:pPr>
        <w:tabs>
          <w:tab w:val="left" w:pos="9072"/>
        </w:tabs>
        <w:spacing w:after="0" w:line="360" w:lineRule="auto"/>
        <w:ind w:right="108" w:firstLine="709"/>
        <w:rPr>
          <w:rFonts w:ascii="Times New Roman" w:hAnsi="Times New Roman"/>
          <w:sz w:val="24"/>
          <w:szCs w:val="24"/>
          <w:u w:val="single"/>
        </w:rPr>
      </w:pPr>
      <w:r w:rsidRPr="00F95FE3">
        <w:rPr>
          <w:rFonts w:ascii="Times New Roman" w:hAnsi="Times New Roman"/>
          <w:b/>
          <w:sz w:val="24"/>
          <w:szCs w:val="24"/>
        </w:rPr>
        <w:t>Завдання видано</w:t>
      </w:r>
      <w:r w:rsidRPr="00F95FE3">
        <w:rPr>
          <w:rFonts w:ascii="Times New Roman" w:hAnsi="Times New Roman"/>
          <w:sz w:val="24"/>
          <w:szCs w:val="24"/>
        </w:rPr>
        <w:t xml:space="preserve">              __________________    </w:t>
      </w:r>
      <w:r w:rsidR="00701AA7" w:rsidRPr="00EF5CE0">
        <w:rPr>
          <w:rFonts w:ascii="Times New Roman" w:hAnsi="Times New Roman"/>
          <w:sz w:val="24"/>
          <w:szCs w:val="24"/>
        </w:rPr>
        <w:t xml:space="preserve">                    </w:t>
      </w:r>
      <w:r w:rsidRPr="00F95FE3">
        <w:rPr>
          <w:rFonts w:ascii="Times New Roman" w:hAnsi="Times New Roman"/>
          <w:sz w:val="24"/>
          <w:szCs w:val="24"/>
        </w:rPr>
        <w:t xml:space="preserve"> </w:t>
      </w:r>
      <w:r w:rsidR="00701AA7" w:rsidRPr="005027B3">
        <w:rPr>
          <w:rFonts w:ascii="Times New Roman" w:hAnsi="Times New Roman"/>
          <w:sz w:val="24"/>
          <w:szCs w:val="24"/>
        </w:rPr>
        <w:t>Горпинич О.В.</w:t>
      </w:r>
    </w:p>
    <w:p w:rsidR="00F95FE3" w:rsidRPr="00F1695A" w:rsidRDefault="00F95FE3" w:rsidP="00036E36">
      <w:pPr>
        <w:tabs>
          <w:tab w:val="left" w:pos="5529"/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Дата видачі</w:t>
      </w:r>
      <w:r w:rsidRPr="00F95FE3">
        <w:rPr>
          <w:rFonts w:ascii="Times New Roman" w:hAnsi="Times New Roman"/>
          <w:sz w:val="24"/>
          <w:szCs w:val="24"/>
        </w:rPr>
        <w:t xml:space="preserve">     </w:t>
      </w:r>
      <w:r w:rsidRPr="00F95FE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F95FE3">
        <w:rPr>
          <w:rFonts w:ascii="Times New Roman" w:hAnsi="Times New Roman"/>
          <w:sz w:val="24"/>
          <w:szCs w:val="24"/>
          <w:u w:val="single"/>
        </w:rPr>
        <w:tab/>
      </w:r>
      <w:r w:rsidRPr="00572BBB">
        <w:rPr>
          <w:rFonts w:ascii="Times New Roman" w:hAnsi="Times New Roman"/>
          <w:sz w:val="24"/>
          <w:szCs w:val="24"/>
        </w:rPr>
        <w:t>_</w:t>
      </w:r>
      <w:r w:rsidRPr="00F1695A">
        <w:rPr>
          <w:rFonts w:ascii="Times New Roman" w:hAnsi="Times New Roman"/>
          <w:sz w:val="24"/>
          <w:szCs w:val="24"/>
          <w:u w:val="single"/>
        </w:rPr>
        <w:tab/>
      </w:r>
    </w:p>
    <w:p w:rsidR="00F95FE3" w:rsidRPr="00F95FE3" w:rsidRDefault="00F95FE3" w:rsidP="00036E36">
      <w:pPr>
        <w:tabs>
          <w:tab w:val="left" w:pos="9072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1695A">
        <w:rPr>
          <w:rFonts w:ascii="Times New Roman" w:hAnsi="Times New Roman"/>
          <w:b/>
          <w:sz w:val="24"/>
          <w:szCs w:val="24"/>
        </w:rPr>
        <w:t xml:space="preserve">Дата подання до екзаменаційної комісії </w:t>
      </w:r>
      <w:r w:rsidRPr="00F1695A">
        <w:rPr>
          <w:rFonts w:ascii="Times New Roman" w:hAnsi="Times New Roman"/>
          <w:sz w:val="24"/>
          <w:szCs w:val="24"/>
        </w:rPr>
        <w:t xml:space="preserve">    </w:t>
      </w:r>
      <w:r w:rsidRPr="00F1695A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F95FE3">
        <w:rPr>
          <w:rFonts w:ascii="Times New Roman" w:hAnsi="Times New Roman"/>
          <w:sz w:val="24"/>
          <w:szCs w:val="24"/>
          <w:u w:val="single"/>
        </w:rPr>
        <w:tab/>
      </w:r>
    </w:p>
    <w:p w:rsidR="00F95FE3" w:rsidRPr="00F95FE3" w:rsidRDefault="00F95FE3" w:rsidP="00036E36">
      <w:pPr>
        <w:tabs>
          <w:tab w:val="left" w:pos="9072"/>
        </w:tabs>
        <w:spacing w:after="0" w:line="360" w:lineRule="auto"/>
        <w:ind w:right="-34" w:firstLine="709"/>
        <w:rPr>
          <w:rFonts w:ascii="Times New Roman" w:hAnsi="Times New Roman"/>
          <w:sz w:val="24"/>
          <w:szCs w:val="24"/>
        </w:rPr>
      </w:pPr>
      <w:r w:rsidRPr="00F95FE3">
        <w:rPr>
          <w:rFonts w:ascii="Times New Roman" w:hAnsi="Times New Roman"/>
          <w:b/>
          <w:sz w:val="24"/>
          <w:szCs w:val="24"/>
        </w:rPr>
        <w:t>Прийнято до виконання</w:t>
      </w:r>
      <w:r w:rsidRPr="00F95FE3">
        <w:rPr>
          <w:rFonts w:ascii="Times New Roman" w:hAnsi="Times New Roman"/>
          <w:sz w:val="24"/>
          <w:szCs w:val="24"/>
        </w:rPr>
        <w:t xml:space="preserve">    </w:t>
      </w:r>
      <w:r w:rsidR="00036E36">
        <w:rPr>
          <w:rFonts w:ascii="Times New Roman" w:hAnsi="Times New Roman"/>
          <w:sz w:val="24"/>
          <w:szCs w:val="24"/>
        </w:rPr>
        <w:t xml:space="preserve">          </w:t>
      </w:r>
      <w:r w:rsidRPr="00F95FE3">
        <w:rPr>
          <w:rFonts w:ascii="Times New Roman" w:hAnsi="Times New Roman"/>
          <w:sz w:val="24"/>
          <w:szCs w:val="24"/>
        </w:rPr>
        <w:t xml:space="preserve"> ____________ </w:t>
      </w:r>
      <w:r w:rsidR="00036E36">
        <w:rPr>
          <w:rFonts w:ascii="Times New Roman" w:hAnsi="Times New Roman"/>
          <w:sz w:val="24"/>
          <w:szCs w:val="24"/>
        </w:rPr>
        <w:t xml:space="preserve">                       </w:t>
      </w:r>
      <w:r w:rsidRPr="00F95FE3">
        <w:rPr>
          <w:rFonts w:ascii="Times New Roman" w:hAnsi="Times New Roman"/>
          <w:sz w:val="24"/>
          <w:szCs w:val="24"/>
        </w:rPr>
        <w:t xml:space="preserve">   </w:t>
      </w:r>
      <w:r w:rsidR="007E4B44">
        <w:rPr>
          <w:rFonts w:ascii="Times New Roman" w:hAnsi="Times New Roman"/>
          <w:sz w:val="24"/>
          <w:szCs w:val="24"/>
        </w:rPr>
        <w:t>Тутунжеєв А.В.</w:t>
      </w:r>
    </w:p>
    <w:sectPr w:rsidR="00F95FE3" w:rsidRPr="00F95FE3" w:rsidSect="00C07FD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73"/>
    <w:rsid w:val="00036E36"/>
    <w:rsid w:val="000C3473"/>
    <w:rsid w:val="00101F34"/>
    <w:rsid w:val="00143723"/>
    <w:rsid w:val="00297F3D"/>
    <w:rsid w:val="002D746E"/>
    <w:rsid w:val="00411906"/>
    <w:rsid w:val="00431471"/>
    <w:rsid w:val="00463E38"/>
    <w:rsid w:val="004A0D59"/>
    <w:rsid w:val="005027B3"/>
    <w:rsid w:val="00572BBB"/>
    <w:rsid w:val="005901BA"/>
    <w:rsid w:val="0061776D"/>
    <w:rsid w:val="00653D44"/>
    <w:rsid w:val="00701AA7"/>
    <w:rsid w:val="00752E7E"/>
    <w:rsid w:val="007758F7"/>
    <w:rsid w:val="007E4B44"/>
    <w:rsid w:val="00806F73"/>
    <w:rsid w:val="00871D9D"/>
    <w:rsid w:val="008A4D5A"/>
    <w:rsid w:val="008A52D4"/>
    <w:rsid w:val="00A16686"/>
    <w:rsid w:val="00A23DEC"/>
    <w:rsid w:val="00C07FD1"/>
    <w:rsid w:val="00C543AB"/>
    <w:rsid w:val="00CF2081"/>
    <w:rsid w:val="00D0361F"/>
    <w:rsid w:val="00E438BB"/>
    <w:rsid w:val="00E80931"/>
    <w:rsid w:val="00ED04F4"/>
    <w:rsid w:val="00EF5CE0"/>
    <w:rsid w:val="00F1695A"/>
    <w:rsid w:val="00F31582"/>
    <w:rsid w:val="00F9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A4306"/>
  <w15:chartTrackingRefBased/>
  <w15:docId w15:val="{7BBF72AB-7614-4CBE-8AA6-D740A94A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F3D"/>
    <w:pPr>
      <w:spacing w:after="200" w:line="276" w:lineRule="auto"/>
    </w:pPr>
    <w:rPr>
      <w:rFonts w:ascii="Calibri" w:eastAsia="Calibri" w:hAnsi="Calibri" w:cs="Times New Roman"/>
      <w:sz w:val="22"/>
      <w:lang w:val="uk-UA"/>
    </w:rPr>
  </w:style>
  <w:style w:type="paragraph" w:styleId="2">
    <w:name w:val="heading 2"/>
    <w:basedOn w:val="a"/>
    <w:next w:val="a"/>
    <w:link w:val="20"/>
    <w:qFormat/>
    <w:rsid w:val="00ED04F4"/>
    <w:pPr>
      <w:spacing w:after="0" w:line="360" w:lineRule="auto"/>
      <w:ind w:left="709"/>
      <w:jc w:val="both"/>
      <w:outlineLvl w:val="1"/>
    </w:pPr>
    <w:rPr>
      <w:rFonts w:ascii="Times New Roman" w:eastAsia="Times New Roman" w:hAnsi="Times New Roman"/>
      <w:sz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3AB"/>
    <w:pPr>
      <w:ind w:left="720"/>
      <w:contextualSpacing/>
    </w:pPr>
  </w:style>
  <w:style w:type="paragraph" w:styleId="21">
    <w:name w:val="toc 2"/>
    <w:basedOn w:val="a"/>
    <w:next w:val="a"/>
    <w:autoRedefine/>
    <w:rsid w:val="00ED04F4"/>
    <w:pPr>
      <w:tabs>
        <w:tab w:val="right" w:leader="dot" w:pos="10195"/>
      </w:tabs>
      <w:spacing w:after="100" w:line="360" w:lineRule="auto"/>
      <w:ind w:firstLine="540"/>
      <w:jc w:val="both"/>
    </w:pPr>
    <w:rPr>
      <w:rFonts w:ascii="Times New Roman" w:eastAsia="Times New Roman" w:hAnsi="Times New Roman"/>
      <w:noProof/>
      <w:sz w:val="28"/>
    </w:rPr>
  </w:style>
  <w:style w:type="character" w:styleId="a4">
    <w:name w:val="Hyperlink"/>
    <w:basedOn w:val="a0"/>
    <w:rsid w:val="00ED04F4"/>
    <w:rPr>
      <w:rFonts w:cs="Times New Roman"/>
      <w:color w:val="0563C1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ED04F4"/>
    <w:pPr>
      <w:spacing w:after="100"/>
      <w:ind w:firstLine="540"/>
    </w:pPr>
    <w:rPr>
      <w:noProof/>
    </w:rPr>
  </w:style>
  <w:style w:type="character" w:customStyle="1" w:styleId="20">
    <w:name w:val="Заголовок 2 Знак"/>
    <w:basedOn w:val="a0"/>
    <w:link w:val="2"/>
    <w:rsid w:val="00ED04F4"/>
    <w:rPr>
      <w:rFonts w:eastAsia="Times New Roman" w:cs="Times New Roman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65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3D4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2020-12-27T15:57:00Z</cp:lastPrinted>
  <dcterms:created xsi:type="dcterms:W3CDTF">2019-12-14T20:53:00Z</dcterms:created>
  <dcterms:modified xsi:type="dcterms:W3CDTF">2021-06-12T08:12:00Z</dcterms:modified>
</cp:coreProperties>
</file>